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030"/>
        <w:gridCol w:w="2828"/>
      </w:tblGrid>
      <w:tr w:rsidR="00875E5D" w14:paraId="0839129E" w14:textId="77777777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07B2" w14:textId="77777777" w:rsidR="00875E5D" w:rsidRDefault="001D3079">
            <w:pPr>
              <w:pStyle w:val="En-tte"/>
              <w:spacing w:before="120"/>
            </w:pPr>
            <w:r>
              <w:rPr>
                <w:noProof/>
              </w:rPr>
              <w:drawing>
                <wp:inline distT="0" distB="0" distL="0" distR="0" wp14:anchorId="53C0653C" wp14:editId="16F8875D">
                  <wp:extent cx="2194560" cy="471960"/>
                  <wp:effectExtent l="0" t="0" r="0" b="42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7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16AC" w14:textId="77777777" w:rsidR="00875E5D" w:rsidRDefault="001D3079">
            <w:pPr>
              <w:pStyle w:val="Textbody"/>
              <w:jc w:val="center"/>
            </w:pPr>
            <w:r>
              <w:rPr>
                <w:sz w:val="48"/>
                <w:szCs w:val="48"/>
              </w:rPr>
              <w:t>Fiche de suivi n°</w:t>
            </w:r>
            <w:r>
              <w:t xml:space="preserve"> . . .  </w:t>
            </w:r>
          </w:p>
        </w:tc>
        <w:tc>
          <w:tcPr>
            <w:tcW w:w="2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AA9C" w14:textId="77777777" w:rsidR="00875E5D" w:rsidRDefault="001D3079">
            <w:pPr>
              <w:pStyle w:val="Textbody"/>
              <w:jc w:val="center"/>
            </w:pPr>
            <w:r>
              <w:rPr>
                <w:rFonts w:ascii="Calibri Light" w:hAnsi="Calibri Light" w:cs="Calibri Light"/>
                <w:b/>
                <w:bCs/>
              </w:rPr>
              <w:t>Année 2022-2023</w:t>
            </w:r>
            <w:r>
              <w:rPr>
                <w:rFonts w:ascii="Calibri Light" w:hAnsi="Calibri Light" w:cs="Calibri Light"/>
                <w:b/>
                <w:bCs/>
              </w:rPr>
              <w:br/>
            </w:r>
            <w:r>
              <w:rPr>
                <w:rFonts w:ascii="Calibri Light" w:hAnsi="Calibri Light" w:cs="Calibri Light"/>
                <w:b/>
                <w:bCs/>
              </w:rPr>
              <w:t xml:space="preserve">Semestre </w:t>
            </w:r>
            <w:r>
              <w:rPr>
                <w:rFonts w:ascii="Calibri Light" w:hAnsi="Calibri Light" w:cs="Calibri Light"/>
                <w:sz w:val="22"/>
                <w:szCs w:val="22"/>
              </w:rPr>
              <w:t>. . .</w:t>
            </w:r>
          </w:p>
        </w:tc>
      </w:tr>
    </w:tbl>
    <w:p w14:paraId="108BF91D" w14:textId="77777777" w:rsidR="00875E5D" w:rsidRDefault="00875E5D">
      <w:pPr>
        <w:pStyle w:val="Standard"/>
        <w:rPr>
          <w:rFonts w:ascii="Calibri Light" w:eastAsia="Times New Roman" w:hAnsi="Calibri Light" w:cs="Calibri Light"/>
          <w:color w:val="000000"/>
          <w:sz w:val="18"/>
          <w:szCs w:val="18"/>
          <w:lang w:eastAsia="fr-FR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152"/>
      </w:tblGrid>
      <w:tr w:rsidR="00875E5D" w14:paraId="01AB5881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E08C79" w14:textId="77777777" w:rsidR="00875E5D" w:rsidRDefault="001D3079">
            <w:pPr>
              <w:pStyle w:val="Textbody"/>
              <w:spacing w:before="227" w:after="0"/>
            </w:pPr>
            <w:r>
              <w:t>Date :                                       Rédigée par :</w:t>
            </w:r>
          </w:p>
          <w:p w14:paraId="1579EDFA" w14:textId="77777777" w:rsidR="00875E5D" w:rsidRDefault="001D3079">
            <w:pPr>
              <w:pStyle w:val="Textbody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Dispositif de formation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Visite en classe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Entretien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Dossier</w:t>
            </w:r>
          </w:p>
        </w:tc>
      </w:tr>
      <w:tr w:rsidR="00875E5D" w14:paraId="2F868E9B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F07AF" w14:textId="77777777" w:rsidR="00875E5D" w:rsidRDefault="001D3079">
            <w:pPr>
              <w:pStyle w:val="Textbody"/>
              <w:spacing w:before="340" w:after="340"/>
            </w:pPr>
            <w:r>
              <w:rPr>
                <w:b/>
                <w:bCs/>
              </w:rPr>
              <w:t>NOM :                                                                          PRENOM :</w:t>
            </w:r>
          </w:p>
        </w:tc>
      </w:tr>
      <w:tr w:rsidR="00875E5D" w14:paraId="15F7963D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19AC78" w14:textId="77777777" w:rsidR="00875E5D" w:rsidRDefault="001D3079">
            <w:pPr>
              <w:pStyle w:val="Textbody"/>
              <w:spacing w:before="227" w:after="0"/>
            </w:pPr>
            <w:r>
              <w:t xml:space="preserve">ÉCOLE                                         </w:t>
            </w:r>
            <w:r>
              <w:t xml:space="preserve">                                                                           Classe :  </w:t>
            </w:r>
          </w:p>
          <w:p w14:paraId="6BFA6177" w14:textId="77777777" w:rsidR="00875E5D" w:rsidRDefault="001D3079">
            <w:pPr>
              <w:pStyle w:val="Textbody"/>
            </w:pPr>
            <w:r>
              <w:t>Nombre d’élèves :</w:t>
            </w:r>
          </w:p>
          <w:p w14:paraId="7F7A0551" w14:textId="77777777" w:rsidR="00875E5D" w:rsidRDefault="001D3079">
            <w:pPr>
              <w:pStyle w:val="Textbody"/>
            </w:pPr>
            <w:r>
              <w:t xml:space="preserve">Éléments de contexte :  </w:t>
            </w:r>
          </w:p>
          <w:p w14:paraId="072AF4A2" w14:textId="77777777" w:rsidR="00875E5D" w:rsidRDefault="00875E5D">
            <w:pPr>
              <w:pStyle w:val="Textbody"/>
            </w:pPr>
          </w:p>
        </w:tc>
      </w:tr>
      <w:tr w:rsidR="00875E5D" w14:paraId="38D5816D" w14:textId="77777777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4B5C27" w14:textId="77777777" w:rsidR="00875E5D" w:rsidRDefault="001D3079">
            <w:pPr>
              <w:pStyle w:val="Textbody"/>
            </w:pPr>
            <w:r>
              <w:rPr>
                <w:b/>
                <w:bCs/>
              </w:rPr>
              <w:t>Tutorat mixte</w:t>
            </w:r>
          </w:p>
        </w:tc>
        <w:tc>
          <w:tcPr>
            <w:tcW w:w="8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B34A3" w14:textId="77777777" w:rsidR="00875E5D" w:rsidRDefault="001D3079">
            <w:pPr>
              <w:pStyle w:val="Textbody"/>
              <w:spacing w:before="227" w:after="0"/>
            </w:pPr>
            <w:r>
              <w:t>Référent INSPÉ :</w:t>
            </w:r>
          </w:p>
          <w:p w14:paraId="42BF1D58" w14:textId="77777777" w:rsidR="00875E5D" w:rsidRDefault="001D3079">
            <w:pPr>
              <w:pStyle w:val="Textbody"/>
            </w:pPr>
            <w:r>
              <w:t>Référent terrain :</w:t>
            </w:r>
          </w:p>
        </w:tc>
      </w:tr>
      <w:tr w:rsidR="00875E5D" w14:paraId="3365154B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2FEDF" w14:textId="77777777" w:rsidR="00875E5D" w:rsidRDefault="001D3079">
            <w:pPr>
              <w:pStyle w:val="Textbody"/>
            </w:pPr>
            <w:r>
              <w:t xml:space="preserve">Situations ou séances observées  </w:t>
            </w:r>
          </w:p>
          <w:p w14:paraId="4688ADC4" w14:textId="77777777" w:rsidR="00875E5D" w:rsidRDefault="00875E5D">
            <w:pPr>
              <w:pStyle w:val="Textbody"/>
            </w:pPr>
          </w:p>
          <w:p w14:paraId="047F22AE" w14:textId="77777777" w:rsidR="00875E5D" w:rsidRDefault="00875E5D">
            <w:pPr>
              <w:pStyle w:val="Textbody"/>
            </w:pPr>
          </w:p>
          <w:p w14:paraId="1C6224F6" w14:textId="77777777" w:rsidR="00875E5D" w:rsidRDefault="001D3079">
            <w:pPr>
              <w:pStyle w:val="Textbody"/>
            </w:pPr>
            <w:r>
              <w:t xml:space="preserve">Points d’appui  </w:t>
            </w:r>
          </w:p>
          <w:p w14:paraId="7C30AA3C" w14:textId="77777777" w:rsidR="00875E5D" w:rsidRDefault="00875E5D">
            <w:pPr>
              <w:pStyle w:val="Textbody"/>
            </w:pPr>
          </w:p>
          <w:p w14:paraId="71FFBAD4" w14:textId="77777777" w:rsidR="00875E5D" w:rsidRDefault="00875E5D">
            <w:pPr>
              <w:pStyle w:val="Textbody"/>
            </w:pPr>
          </w:p>
          <w:p w14:paraId="7AAF3ABE" w14:textId="77777777" w:rsidR="00875E5D" w:rsidRDefault="001D3079">
            <w:pPr>
              <w:pStyle w:val="Textbody"/>
            </w:pPr>
            <w:r>
              <w:t xml:space="preserve">Conseils  </w:t>
            </w:r>
          </w:p>
          <w:p w14:paraId="2F6D823C" w14:textId="77777777" w:rsidR="00875E5D" w:rsidRDefault="00875E5D">
            <w:pPr>
              <w:pStyle w:val="Textbody"/>
            </w:pPr>
          </w:p>
          <w:p w14:paraId="172A1157" w14:textId="77777777" w:rsidR="00875E5D" w:rsidRDefault="00875E5D">
            <w:pPr>
              <w:pStyle w:val="Textbody"/>
            </w:pPr>
          </w:p>
          <w:p w14:paraId="43E7EC67" w14:textId="77777777" w:rsidR="00875E5D" w:rsidRDefault="00875E5D">
            <w:pPr>
              <w:pStyle w:val="Textbody"/>
            </w:pPr>
          </w:p>
        </w:tc>
      </w:tr>
      <w:tr w:rsidR="00875E5D" w14:paraId="7B9BAC9D" w14:textId="77777777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EEAAF9" w14:textId="77777777" w:rsidR="00875E5D" w:rsidRDefault="001D3079">
            <w:pPr>
              <w:pStyle w:val="Textbody"/>
            </w:pPr>
            <w:r>
              <w:t>Axes ou objets de développement professionnel prioritaires :</w:t>
            </w:r>
          </w:p>
          <w:p w14:paraId="2A21EC4C" w14:textId="77777777" w:rsidR="00875E5D" w:rsidRDefault="00875E5D">
            <w:pPr>
              <w:pStyle w:val="Textbody"/>
            </w:pPr>
          </w:p>
          <w:p w14:paraId="7272F147" w14:textId="77777777" w:rsidR="00875E5D" w:rsidRDefault="00875E5D">
            <w:pPr>
              <w:pStyle w:val="Textbody"/>
            </w:pPr>
          </w:p>
          <w:p w14:paraId="3E9F308C" w14:textId="77777777" w:rsidR="00875E5D" w:rsidRDefault="00875E5D">
            <w:pPr>
              <w:pStyle w:val="Textbody"/>
            </w:pPr>
          </w:p>
          <w:p w14:paraId="7C163928" w14:textId="77777777" w:rsidR="00875E5D" w:rsidRDefault="00875E5D">
            <w:pPr>
              <w:pStyle w:val="Textbody"/>
            </w:pPr>
          </w:p>
        </w:tc>
      </w:tr>
    </w:tbl>
    <w:p w14:paraId="1E39F142" w14:textId="77777777" w:rsidR="00875E5D" w:rsidRDefault="001D3079">
      <w:pPr>
        <w:rPr>
          <w:sz w:val="18"/>
          <w:szCs w:val="18"/>
        </w:rPr>
      </w:pPr>
      <w:r>
        <w:rPr>
          <w:sz w:val="18"/>
          <w:szCs w:val="18"/>
        </w:rPr>
        <w:t>Le tableau qui suit se réfère aux 23 attendus de fin de formation initiale du référentiel « Former aux métiers du professorat et de l’éducation au XXIème siècle 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5163"/>
        <w:gridCol w:w="700"/>
        <w:gridCol w:w="701"/>
        <w:gridCol w:w="701"/>
        <w:gridCol w:w="701"/>
      </w:tblGrid>
      <w:tr w:rsidR="00875E5D" w14:paraId="3B94E70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2BF2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Focales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AE2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Synthèse des </w:t>
            </w:r>
            <w:r>
              <w:rPr>
                <w:b/>
                <w:bCs/>
              </w:rPr>
              <w:t>attendus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2D05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E625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DE4D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0709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N3</w:t>
            </w:r>
          </w:p>
        </w:tc>
      </w:tr>
      <w:tr w:rsidR="00875E5D" w14:paraId="7EC2F64D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834E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Conception et pilotage d’un enseignement inclusif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3509" w14:textId="77777777" w:rsidR="00875E5D" w:rsidRDefault="001D3079">
            <w:pPr>
              <w:pStyle w:val="Standard"/>
            </w:pPr>
            <w:r>
              <w:t>Capacité à concevoir ses enseignements</w:t>
            </w:r>
            <w:r>
              <w:br/>
            </w:r>
            <w:r>
              <w:rPr>
                <w:i/>
                <w:iCs/>
              </w:rPr>
              <w:t>Attendus 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4AC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6F3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2638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E884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7C7C5AE2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ECD3" w14:textId="77777777" w:rsidR="00000000" w:rsidRDefault="001D3079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1014" w14:textId="77777777" w:rsidR="00875E5D" w:rsidRDefault="001D3079">
            <w:pPr>
              <w:pStyle w:val="Standard"/>
            </w:pPr>
            <w:r>
              <w:t>Capacité à mettre en œuvre des situations d’apprentissage</w:t>
            </w:r>
            <w:r>
              <w:br/>
            </w:r>
            <w:r>
              <w:rPr>
                <w:i/>
                <w:iCs/>
              </w:rPr>
              <w:t>Attendus 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964B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C2F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6F98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E2D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3A55901C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77BA" w14:textId="77777777" w:rsidR="00000000" w:rsidRDefault="001D3079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FC81" w14:textId="77777777" w:rsidR="00875E5D" w:rsidRDefault="001D3079">
            <w:pPr>
              <w:pStyle w:val="Standard"/>
            </w:pPr>
            <w:r>
              <w:t xml:space="preserve">Capacité à évaluer les </w:t>
            </w:r>
            <w:r>
              <w:t>apprentissages des élèves</w:t>
            </w:r>
            <w:r>
              <w:br/>
            </w:r>
            <w:r>
              <w:rPr>
                <w:i/>
                <w:iCs/>
              </w:rPr>
              <w:t>Attendus 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A3DA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A481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DF8D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F346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53BAC999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472D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94B6" w14:textId="77777777" w:rsidR="00875E5D" w:rsidRDefault="001D3079">
            <w:pPr>
              <w:pStyle w:val="Standard"/>
            </w:pPr>
            <w:r>
              <w:t>Capacité à s’inscrire dans un cadre réglementaire et éthique</w:t>
            </w:r>
            <w:r>
              <w:br/>
            </w:r>
            <w:r>
              <w:rPr>
                <w:i/>
                <w:iCs/>
              </w:rPr>
              <w:t>Attendus : 8, 9, 10, 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04A1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474A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C19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AFCB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0DDB2318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DE08" w14:textId="77777777" w:rsidR="00000000" w:rsidRDefault="001D3079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9E83" w14:textId="77777777" w:rsidR="00875E5D" w:rsidRDefault="001D3079">
            <w:pPr>
              <w:pStyle w:val="Standard"/>
            </w:pPr>
            <w:r>
              <w:t>Capacité à s’inscrire dans une démarche collective</w:t>
            </w:r>
            <w:r>
              <w:br/>
            </w:r>
            <w:r>
              <w:rPr>
                <w:i/>
                <w:iCs/>
              </w:rPr>
              <w:t>Attendus 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FDF9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395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5A95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F002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3F13F821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0332" w14:textId="77777777" w:rsidR="00000000" w:rsidRDefault="001D3079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66D7" w14:textId="77777777" w:rsidR="00875E5D" w:rsidRDefault="001D3079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 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F922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5B94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0885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A24A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49CEFD2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DE94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L’enseignant, praticien réflexif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D6BD" w14:textId="77777777" w:rsidR="00875E5D" w:rsidRDefault="001D3079">
            <w:pPr>
              <w:pStyle w:val="Standard"/>
            </w:pPr>
            <w:r>
              <w:t>Capacité à se documenter et à communiquer professionnellement</w:t>
            </w:r>
            <w:r>
              <w:br/>
            </w:r>
            <w:r>
              <w:rPr>
                <w:i/>
                <w:iCs/>
              </w:rPr>
              <w:t>Attendus 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DF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608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B6F1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44D2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74FC8E1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012E" w14:textId="77777777" w:rsidR="00000000" w:rsidRDefault="001D3079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16E8" w14:textId="77777777" w:rsidR="00875E5D" w:rsidRDefault="001D3079">
            <w:pPr>
              <w:pStyle w:val="Standard"/>
            </w:pPr>
            <w:r>
              <w:t xml:space="preserve">Capacité à </w:t>
            </w:r>
            <w:r>
              <w:t>analyser et évaluer ses pratiques</w:t>
            </w:r>
            <w:r>
              <w:br/>
            </w:r>
            <w:r>
              <w:rPr>
                <w:i/>
                <w:iCs/>
              </w:rPr>
              <w:t>Attendus 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89EA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A25B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80C8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5F15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0DD39EF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9339" w14:textId="77777777" w:rsidR="00000000" w:rsidRDefault="001D3079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B239" w14:textId="77777777" w:rsidR="00875E5D" w:rsidRDefault="001D3079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>Attendus : 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F73F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EAC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B0CD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756D" w14:textId="77777777" w:rsidR="00875E5D" w:rsidRDefault="00875E5D">
            <w:pPr>
              <w:pStyle w:val="Standard"/>
              <w:jc w:val="center"/>
            </w:pPr>
          </w:p>
        </w:tc>
      </w:tr>
    </w:tbl>
    <w:p w14:paraId="0A86C87F" w14:textId="77777777" w:rsidR="00875E5D" w:rsidRDefault="00875E5D">
      <w:pPr>
        <w:pStyle w:val="Standard"/>
      </w:pPr>
    </w:p>
    <w:p w14:paraId="6FC66449" w14:textId="77777777" w:rsidR="00875E5D" w:rsidRDefault="00875E5D">
      <w:pPr>
        <w:pStyle w:val="Standard"/>
      </w:pPr>
    </w:p>
    <w:p w14:paraId="29022E8B" w14:textId="77777777" w:rsidR="00875E5D" w:rsidRDefault="00875E5D">
      <w:pPr>
        <w:pStyle w:val="Standard"/>
      </w:pPr>
    </w:p>
    <w:sectPr w:rsidR="00875E5D">
      <w:headerReference w:type="default" r:id="rId8"/>
      <w:footerReference w:type="default" r:id="rId9"/>
      <w:pgSz w:w="11906" w:h="16820"/>
      <w:pgMar w:top="851" w:right="813" w:bottom="851" w:left="77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5664" w14:textId="77777777" w:rsidR="001D3079" w:rsidRDefault="001D3079">
      <w:r>
        <w:separator/>
      </w:r>
    </w:p>
  </w:endnote>
  <w:endnote w:type="continuationSeparator" w:id="0">
    <w:p w14:paraId="32B41FB8" w14:textId="77777777" w:rsidR="001D3079" w:rsidRDefault="001D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55D2" w14:textId="77777777" w:rsidR="006A3759" w:rsidRDefault="001D30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9AC7" w14:textId="77777777" w:rsidR="001D3079" w:rsidRDefault="001D3079">
      <w:r>
        <w:rPr>
          <w:color w:val="000000"/>
        </w:rPr>
        <w:separator/>
      </w:r>
    </w:p>
  </w:footnote>
  <w:footnote w:type="continuationSeparator" w:id="0">
    <w:p w14:paraId="2484AD4F" w14:textId="77777777" w:rsidR="001D3079" w:rsidRDefault="001D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EEEC" w14:textId="77777777" w:rsidR="006A3759" w:rsidRDefault="001D30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098"/>
    <w:multiLevelType w:val="multilevel"/>
    <w:tmpl w:val="F162FDAC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AB0FFA"/>
    <w:multiLevelType w:val="multilevel"/>
    <w:tmpl w:val="3612D592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BE7877"/>
    <w:multiLevelType w:val="multilevel"/>
    <w:tmpl w:val="8CA2B1D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A80266"/>
    <w:multiLevelType w:val="multilevel"/>
    <w:tmpl w:val="512EAD72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4C0AC4"/>
    <w:multiLevelType w:val="multilevel"/>
    <w:tmpl w:val="6750DB0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733A6C"/>
    <w:multiLevelType w:val="multilevel"/>
    <w:tmpl w:val="F9FE12FC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304317"/>
    <w:multiLevelType w:val="multilevel"/>
    <w:tmpl w:val="FE745A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E78215C"/>
    <w:multiLevelType w:val="multilevel"/>
    <w:tmpl w:val="E93EB134"/>
    <w:styleLink w:val="WWNum1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1712FA1"/>
    <w:multiLevelType w:val="multilevel"/>
    <w:tmpl w:val="C686A644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DF7B7C"/>
    <w:multiLevelType w:val="multilevel"/>
    <w:tmpl w:val="20607B5A"/>
    <w:styleLink w:val="WWNum1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412F80"/>
    <w:multiLevelType w:val="multilevel"/>
    <w:tmpl w:val="F676BC48"/>
    <w:styleLink w:val="WWNum13"/>
    <w:lvl w:ilvl="0">
      <w:numFmt w:val="bullet"/>
      <w:lvlText w:val="-"/>
      <w:lvlJc w:val="left"/>
      <w:pPr>
        <w:ind w:left="40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/>
      </w:rPr>
    </w:lvl>
  </w:abstractNum>
  <w:abstractNum w:abstractNumId="11" w15:restartNumberingAfterBreak="0">
    <w:nsid w:val="78BA4BF1"/>
    <w:multiLevelType w:val="multilevel"/>
    <w:tmpl w:val="2A209C8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7BED7E72"/>
    <w:multiLevelType w:val="multilevel"/>
    <w:tmpl w:val="5DA86EF6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FA0B4D"/>
    <w:multiLevelType w:val="multilevel"/>
    <w:tmpl w:val="6BFC06B4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5E5D"/>
    <w:rsid w:val="001D3079"/>
    <w:rsid w:val="00626E2A"/>
    <w:rsid w:val="008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05D0"/>
  <w15:docId w15:val="{E962EA6D-30CB-4009-A5E7-DC5F9A40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Yu Minch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3" w:after="113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Calibri" w:eastAsia="Times New Roman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rPr>
      <w:rFonts w:eastAsia="Yu Mincho"/>
    </w:rPr>
  </w:style>
  <w:style w:type="character" w:customStyle="1" w:styleId="TextedebullesCar">
    <w:name w:val="Texte de bulles Car"/>
    <w:basedOn w:val="Policepardfaut"/>
    <w:rPr>
      <w:rFonts w:ascii="Lucida Grande" w:eastAsia="Yu Mincho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 w:cs="Calibri Light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 Light"/>
      <w:color w:val="00000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Yu Mincho" w:cs="Calibri Light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Yu Mincho" w:cs="Calibri Ligh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Yu Mincho" w:cs="Calibri Light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Yu Mincho" w:cs="Calibri Light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Yu Mincho" w:cs="Calibri Light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Calibri Light"/>
      <w:color w:val="000000"/>
      <w:sz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Yu Mincho" w:cs="Calibri Light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private/var/folders/4z/jcnb22rd1njfnx61qh5_59380000gn/T/pid-619/Fiche%20de%20suivi%20avec%20synthe&#768;se%20des%20attendus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Yves Jouan</dc:creator>
  <cp:lastModifiedBy>Yann CAILLETAUD</cp:lastModifiedBy>
  <cp:revision>2</cp:revision>
  <cp:lastPrinted>2022-06-21T10:34:00Z</cp:lastPrinted>
  <dcterms:created xsi:type="dcterms:W3CDTF">2022-07-01T17:24:00Z</dcterms:created>
  <dcterms:modified xsi:type="dcterms:W3CDTF">2022-07-01T17:24:00Z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