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56"/>
        <w:gridCol w:w="4030"/>
        <w:gridCol w:w="2828"/>
      </w:tblGrid>
      <w:tr w:rsidR="0007593F" w14:paraId="2C98C4CE" w14:textId="77777777">
        <w:trPr>
          <w:trHeight w:val="985"/>
        </w:trPr>
        <w:tc>
          <w:tcPr>
            <w:tcW w:w="34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EE30D" w14:textId="77777777" w:rsidR="0007593F" w:rsidRDefault="005B70CD">
            <w:pPr>
              <w:pStyle w:val="En-tte"/>
              <w:spacing w:before="120"/>
            </w:pPr>
            <w:r>
              <w:rPr>
                <w:noProof/>
              </w:rPr>
              <w:drawing>
                <wp:inline distT="0" distB="0" distL="0" distR="0" wp14:anchorId="381ED98D" wp14:editId="128CD0E4">
                  <wp:extent cx="2194560" cy="471960"/>
                  <wp:effectExtent l="0" t="0" r="0" b="4290"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0" cy="47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95578" w14:textId="77777777" w:rsidR="0007593F" w:rsidRPr="00B903D8" w:rsidRDefault="005B70CD" w:rsidP="005C1D20">
            <w:pPr>
              <w:pStyle w:val="Textbody"/>
              <w:ind w:left="236"/>
              <w:jc w:val="center"/>
              <w:rPr>
                <w:rFonts w:ascii="Arial" w:hAnsi="Arial" w:cs="Arial"/>
              </w:rPr>
            </w:pPr>
            <w:r w:rsidRPr="005C1D20">
              <w:rPr>
                <w:rFonts w:ascii="Arial" w:hAnsi="Arial" w:cs="Arial"/>
                <w:sz w:val="40"/>
                <w:szCs w:val="40"/>
              </w:rPr>
              <w:t>Fiche de suivi n° . .</w:t>
            </w:r>
            <w:r w:rsidRPr="00B903D8">
              <w:rPr>
                <w:rFonts w:ascii="Arial" w:hAnsi="Arial" w:cs="Arial"/>
              </w:rPr>
              <w:t xml:space="preserve"> .  </w:t>
            </w:r>
          </w:p>
        </w:tc>
        <w:tc>
          <w:tcPr>
            <w:tcW w:w="28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0BE13" w14:textId="46027E4A" w:rsidR="0007593F" w:rsidRPr="00B903D8" w:rsidRDefault="005B70CD">
            <w:pPr>
              <w:pStyle w:val="Textbody"/>
              <w:jc w:val="center"/>
              <w:rPr>
                <w:rFonts w:ascii="Arial" w:hAnsi="Arial" w:cs="Arial"/>
              </w:rPr>
            </w:pPr>
            <w:r w:rsidRPr="00B903D8">
              <w:rPr>
                <w:rFonts w:ascii="Arial" w:hAnsi="Arial" w:cs="Arial"/>
                <w:b/>
                <w:bCs/>
              </w:rPr>
              <w:t>Année 20</w:t>
            </w:r>
            <w:r w:rsidR="00735F08">
              <w:rPr>
                <w:rFonts w:ascii="Arial" w:hAnsi="Arial" w:cs="Arial"/>
                <w:b/>
                <w:bCs/>
              </w:rPr>
              <w:t>..</w:t>
            </w:r>
            <w:r w:rsidRPr="00B903D8">
              <w:rPr>
                <w:rFonts w:ascii="Arial" w:hAnsi="Arial" w:cs="Arial"/>
                <w:b/>
                <w:bCs/>
              </w:rPr>
              <w:t>-20</w:t>
            </w:r>
            <w:r w:rsidR="00735F08">
              <w:rPr>
                <w:rFonts w:ascii="Arial" w:hAnsi="Arial" w:cs="Arial"/>
                <w:b/>
                <w:bCs/>
              </w:rPr>
              <w:t>..</w:t>
            </w:r>
            <w:r w:rsidRPr="00B903D8">
              <w:rPr>
                <w:rFonts w:ascii="Arial" w:hAnsi="Arial" w:cs="Arial"/>
                <w:b/>
                <w:bCs/>
              </w:rPr>
              <w:br/>
              <w:t xml:space="preserve">Semestre </w:t>
            </w:r>
            <w:r w:rsidRPr="00B903D8">
              <w:rPr>
                <w:rFonts w:ascii="Arial" w:hAnsi="Arial" w:cs="Arial"/>
                <w:sz w:val="22"/>
                <w:szCs w:val="22"/>
              </w:rPr>
              <w:t>. . .</w:t>
            </w:r>
          </w:p>
        </w:tc>
      </w:tr>
    </w:tbl>
    <w:p w14:paraId="7BC2EDDF" w14:textId="77777777" w:rsidR="0007593F" w:rsidRDefault="0007593F">
      <w:pPr>
        <w:pStyle w:val="Standard"/>
        <w:rPr>
          <w:rFonts w:ascii="Calibri Light" w:eastAsia="Times New Roman" w:hAnsi="Calibri Light" w:cs="Calibri Light"/>
          <w:color w:val="000000"/>
          <w:sz w:val="18"/>
          <w:szCs w:val="18"/>
          <w:lang w:eastAsia="fr-FR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2"/>
        <w:gridCol w:w="8152"/>
      </w:tblGrid>
      <w:tr w:rsidR="0007593F" w14:paraId="6D44C5F7" w14:textId="77777777">
        <w:trPr>
          <w:trHeight w:val="1307"/>
        </w:trPr>
        <w:tc>
          <w:tcPr>
            <w:tcW w:w="10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2C7874" w14:textId="77777777" w:rsidR="0007593F" w:rsidRPr="00B903D8" w:rsidRDefault="005B70CD">
            <w:pPr>
              <w:pStyle w:val="Textbody"/>
              <w:spacing w:before="227" w:after="0"/>
              <w:rPr>
                <w:rFonts w:ascii="Arial" w:hAnsi="Arial" w:cs="Arial"/>
                <w:sz w:val="22"/>
                <w:szCs w:val="22"/>
              </w:rPr>
            </w:pPr>
            <w:r w:rsidRPr="00B903D8">
              <w:rPr>
                <w:rFonts w:ascii="Arial" w:hAnsi="Arial" w:cs="Arial"/>
                <w:sz w:val="22"/>
                <w:szCs w:val="22"/>
              </w:rPr>
              <w:t>Date :                                       Rédigée par :</w:t>
            </w:r>
          </w:p>
          <w:p w14:paraId="4515B81B" w14:textId="77777777" w:rsidR="0007593F" w:rsidRPr="00B903D8" w:rsidRDefault="005B70CD">
            <w:pPr>
              <w:pStyle w:val="Textbody"/>
              <w:rPr>
                <w:rFonts w:ascii="Arial" w:hAnsi="Arial" w:cs="Arial"/>
              </w:rPr>
            </w:pPr>
            <w:r w:rsidRPr="00B903D8">
              <w:rPr>
                <w:rFonts w:ascii="Arial" w:eastAsia="Calibri" w:hAnsi="Arial" w:cs="Arial"/>
                <w:sz w:val="22"/>
                <w:szCs w:val="22"/>
              </w:rPr>
              <w:t>□</w:t>
            </w:r>
            <w:r w:rsidRPr="00B903D8">
              <w:rPr>
                <w:rFonts w:ascii="Arial" w:hAnsi="Arial" w:cs="Arial"/>
                <w:sz w:val="22"/>
                <w:szCs w:val="22"/>
              </w:rPr>
              <w:t xml:space="preserve"> Dispositif de formation                   </w:t>
            </w:r>
            <w:r w:rsidRPr="00B903D8">
              <w:rPr>
                <w:rFonts w:ascii="Arial" w:eastAsia="Calibri" w:hAnsi="Arial" w:cs="Arial"/>
                <w:sz w:val="22"/>
                <w:szCs w:val="22"/>
              </w:rPr>
              <w:t>□</w:t>
            </w:r>
            <w:r w:rsidRPr="00B903D8">
              <w:rPr>
                <w:rFonts w:ascii="Arial" w:hAnsi="Arial" w:cs="Arial"/>
                <w:sz w:val="22"/>
                <w:szCs w:val="22"/>
              </w:rPr>
              <w:t xml:space="preserve"> Visite en classe                   </w:t>
            </w:r>
            <w:r w:rsidRPr="00B903D8">
              <w:rPr>
                <w:rFonts w:ascii="Arial" w:eastAsia="Calibri" w:hAnsi="Arial" w:cs="Arial"/>
                <w:sz w:val="22"/>
                <w:szCs w:val="22"/>
              </w:rPr>
              <w:t>□</w:t>
            </w:r>
            <w:r w:rsidRPr="00B903D8">
              <w:rPr>
                <w:rFonts w:ascii="Arial" w:hAnsi="Arial" w:cs="Arial"/>
                <w:sz w:val="22"/>
                <w:szCs w:val="22"/>
              </w:rPr>
              <w:t xml:space="preserve"> Entretien                   </w:t>
            </w:r>
            <w:r w:rsidRPr="00B903D8">
              <w:rPr>
                <w:rFonts w:ascii="Arial" w:eastAsia="Calibri" w:hAnsi="Arial" w:cs="Arial"/>
                <w:sz w:val="22"/>
                <w:szCs w:val="22"/>
              </w:rPr>
              <w:t>□</w:t>
            </w:r>
            <w:r w:rsidRPr="00B903D8">
              <w:rPr>
                <w:rFonts w:ascii="Arial" w:hAnsi="Arial" w:cs="Arial"/>
                <w:sz w:val="22"/>
                <w:szCs w:val="22"/>
              </w:rPr>
              <w:t xml:space="preserve"> Dossier</w:t>
            </w:r>
          </w:p>
        </w:tc>
      </w:tr>
      <w:tr w:rsidR="0007593F" w14:paraId="705AD351" w14:textId="77777777">
        <w:tc>
          <w:tcPr>
            <w:tcW w:w="10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6B7B03" w14:textId="77777777" w:rsidR="0007593F" w:rsidRPr="00B903D8" w:rsidRDefault="005B70CD">
            <w:pPr>
              <w:pStyle w:val="Textbody"/>
              <w:spacing w:before="340" w:after="340"/>
              <w:rPr>
                <w:rFonts w:ascii="Arial" w:hAnsi="Arial" w:cs="Arial"/>
                <w:sz w:val="22"/>
                <w:szCs w:val="22"/>
              </w:rPr>
            </w:pPr>
            <w:r w:rsidRPr="00B903D8">
              <w:rPr>
                <w:rFonts w:ascii="Arial" w:hAnsi="Arial" w:cs="Arial"/>
                <w:b/>
                <w:bCs/>
                <w:sz w:val="22"/>
                <w:szCs w:val="22"/>
              </w:rPr>
              <w:t>NOM :                                                                          PRENOM :</w:t>
            </w:r>
          </w:p>
        </w:tc>
      </w:tr>
      <w:tr w:rsidR="0007593F" w14:paraId="0BACCF95" w14:textId="77777777">
        <w:tc>
          <w:tcPr>
            <w:tcW w:w="10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769B13A" w14:textId="77777777" w:rsidR="0007593F" w:rsidRPr="00B903D8" w:rsidRDefault="005B70CD">
            <w:pPr>
              <w:pStyle w:val="Textbody"/>
              <w:spacing w:before="227" w:after="0"/>
              <w:rPr>
                <w:rFonts w:ascii="Arial" w:hAnsi="Arial" w:cs="Arial"/>
                <w:sz w:val="22"/>
                <w:szCs w:val="22"/>
              </w:rPr>
            </w:pPr>
            <w:r w:rsidRPr="00B903D8">
              <w:rPr>
                <w:rFonts w:ascii="Arial" w:hAnsi="Arial" w:cs="Arial"/>
                <w:sz w:val="22"/>
                <w:szCs w:val="22"/>
              </w:rPr>
              <w:t xml:space="preserve">EPLE                                                                                                                   Classes :  </w:t>
            </w:r>
          </w:p>
          <w:p w14:paraId="5CC0F714" w14:textId="77777777" w:rsidR="0007593F" w:rsidRPr="00B903D8" w:rsidRDefault="005B70CD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  <w:r w:rsidRPr="00B903D8">
              <w:rPr>
                <w:rFonts w:ascii="Arial" w:hAnsi="Arial" w:cs="Arial"/>
                <w:sz w:val="22"/>
                <w:szCs w:val="22"/>
              </w:rPr>
              <w:t>Nombre d’élèves :</w:t>
            </w:r>
          </w:p>
          <w:p w14:paraId="71D3A184" w14:textId="77777777" w:rsidR="0007593F" w:rsidRPr="00B903D8" w:rsidRDefault="005B70CD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  <w:r w:rsidRPr="00B903D8">
              <w:rPr>
                <w:rFonts w:ascii="Arial" w:hAnsi="Arial" w:cs="Arial"/>
                <w:sz w:val="22"/>
                <w:szCs w:val="22"/>
              </w:rPr>
              <w:t xml:space="preserve">Éléments de contexte :  </w:t>
            </w:r>
          </w:p>
          <w:p w14:paraId="5EE82A54" w14:textId="77777777" w:rsidR="0007593F" w:rsidRPr="00B903D8" w:rsidRDefault="0007593F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93F" w14:paraId="3DFF81C5" w14:textId="77777777">
        <w:trPr>
          <w:trHeight w:val="1233"/>
        </w:trPr>
        <w:tc>
          <w:tcPr>
            <w:tcW w:w="21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A42C4A" w14:textId="77777777" w:rsidR="0007593F" w:rsidRPr="00B903D8" w:rsidRDefault="005B70CD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  <w:r w:rsidRPr="00B903D8">
              <w:rPr>
                <w:rFonts w:ascii="Arial" w:hAnsi="Arial" w:cs="Arial"/>
                <w:b/>
                <w:bCs/>
                <w:sz w:val="22"/>
                <w:szCs w:val="22"/>
              </w:rPr>
              <w:t>Tutorat mixte</w:t>
            </w:r>
          </w:p>
        </w:tc>
        <w:tc>
          <w:tcPr>
            <w:tcW w:w="8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4416AE" w14:textId="77777777" w:rsidR="0007593F" w:rsidRPr="00B903D8" w:rsidRDefault="005B70CD">
            <w:pPr>
              <w:pStyle w:val="Textbody"/>
              <w:spacing w:before="227" w:after="0"/>
              <w:rPr>
                <w:rFonts w:ascii="Arial" w:hAnsi="Arial" w:cs="Arial"/>
                <w:sz w:val="22"/>
                <w:szCs w:val="22"/>
              </w:rPr>
            </w:pPr>
            <w:r w:rsidRPr="00B903D8">
              <w:rPr>
                <w:rFonts w:ascii="Arial" w:hAnsi="Arial" w:cs="Arial"/>
                <w:sz w:val="22"/>
                <w:szCs w:val="22"/>
              </w:rPr>
              <w:t>Référent INSPÉ :</w:t>
            </w:r>
          </w:p>
          <w:p w14:paraId="4726FE88" w14:textId="77777777" w:rsidR="0007593F" w:rsidRPr="00B903D8" w:rsidRDefault="005B70CD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  <w:r w:rsidRPr="00B903D8">
              <w:rPr>
                <w:rFonts w:ascii="Arial" w:hAnsi="Arial" w:cs="Arial"/>
                <w:sz w:val="22"/>
                <w:szCs w:val="22"/>
              </w:rPr>
              <w:t>Référent terrain :</w:t>
            </w:r>
          </w:p>
        </w:tc>
      </w:tr>
      <w:tr w:rsidR="0007593F" w14:paraId="75C937AD" w14:textId="77777777" w:rsidTr="00B903D8">
        <w:trPr>
          <w:trHeight w:val="4664"/>
        </w:trPr>
        <w:tc>
          <w:tcPr>
            <w:tcW w:w="10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223EA8" w14:textId="77777777" w:rsidR="0007593F" w:rsidRPr="00B903D8" w:rsidRDefault="005B70CD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  <w:r w:rsidRPr="00B903D8">
              <w:rPr>
                <w:rFonts w:ascii="Arial" w:hAnsi="Arial" w:cs="Arial"/>
                <w:sz w:val="22"/>
                <w:szCs w:val="22"/>
              </w:rPr>
              <w:t xml:space="preserve">Situations ou séances observées  </w:t>
            </w:r>
          </w:p>
          <w:p w14:paraId="52CA6F93" w14:textId="77777777" w:rsidR="0007593F" w:rsidRPr="00B903D8" w:rsidRDefault="0007593F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</w:p>
          <w:p w14:paraId="3B272B40" w14:textId="559FB2BC" w:rsidR="0007593F" w:rsidRDefault="0007593F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</w:p>
          <w:p w14:paraId="5C673C19" w14:textId="77777777" w:rsidR="00B903D8" w:rsidRPr="00B903D8" w:rsidRDefault="00B903D8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</w:p>
          <w:p w14:paraId="68B30FB6" w14:textId="77777777" w:rsidR="0007593F" w:rsidRPr="00B903D8" w:rsidRDefault="005B70CD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  <w:r w:rsidRPr="00B903D8">
              <w:rPr>
                <w:rFonts w:ascii="Arial" w:hAnsi="Arial" w:cs="Arial"/>
                <w:sz w:val="22"/>
                <w:szCs w:val="22"/>
              </w:rPr>
              <w:t xml:space="preserve">Points d’appui  </w:t>
            </w:r>
          </w:p>
          <w:p w14:paraId="386EB4AD" w14:textId="505F0143" w:rsidR="0007593F" w:rsidRDefault="0007593F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</w:p>
          <w:p w14:paraId="67C0418D" w14:textId="77777777" w:rsidR="00B903D8" w:rsidRPr="00B903D8" w:rsidRDefault="00B903D8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</w:p>
          <w:p w14:paraId="0A16187C" w14:textId="77777777" w:rsidR="0007593F" w:rsidRPr="00B903D8" w:rsidRDefault="0007593F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</w:p>
          <w:p w14:paraId="27956FC4" w14:textId="464140C8" w:rsidR="0007593F" w:rsidRPr="00B903D8" w:rsidRDefault="005B70CD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  <w:r w:rsidRPr="00B903D8">
              <w:rPr>
                <w:rFonts w:ascii="Arial" w:hAnsi="Arial" w:cs="Arial"/>
                <w:sz w:val="22"/>
                <w:szCs w:val="22"/>
              </w:rPr>
              <w:t xml:space="preserve">Conseils  </w:t>
            </w:r>
          </w:p>
          <w:p w14:paraId="2AED89B9" w14:textId="77777777" w:rsidR="0007593F" w:rsidRPr="00B903D8" w:rsidRDefault="0007593F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593F" w14:paraId="6C7FD8EE" w14:textId="77777777" w:rsidTr="00B903D8">
        <w:trPr>
          <w:trHeight w:val="3244"/>
        </w:trPr>
        <w:tc>
          <w:tcPr>
            <w:tcW w:w="103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69CDE6" w14:textId="77777777" w:rsidR="0007593F" w:rsidRPr="00B903D8" w:rsidRDefault="005B70CD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  <w:r w:rsidRPr="00B903D8">
              <w:rPr>
                <w:rFonts w:ascii="Arial" w:hAnsi="Arial" w:cs="Arial"/>
                <w:sz w:val="22"/>
                <w:szCs w:val="22"/>
              </w:rPr>
              <w:t>Axes ou objets de développement professionnel prioritaires :</w:t>
            </w:r>
          </w:p>
          <w:p w14:paraId="4D0CD9AE" w14:textId="77777777" w:rsidR="0007593F" w:rsidRPr="00B903D8" w:rsidRDefault="0007593F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</w:p>
          <w:p w14:paraId="0107BBFC" w14:textId="77777777" w:rsidR="0007593F" w:rsidRPr="00B903D8" w:rsidRDefault="0007593F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</w:p>
          <w:p w14:paraId="20C368DF" w14:textId="77777777" w:rsidR="0007593F" w:rsidRPr="00B903D8" w:rsidRDefault="0007593F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</w:p>
          <w:p w14:paraId="039B00F1" w14:textId="77777777" w:rsidR="0007593F" w:rsidRPr="00B903D8" w:rsidRDefault="0007593F">
            <w:pPr>
              <w:pStyle w:val="Textbod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C3F4378" w14:textId="77777777" w:rsidR="00B903D8" w:rsidRDefault="00B903D8">
      <w:pPr>
        <w:rPr>
          <w:sz w:val="18"/>
          <w:szCs w:val="18"/>
        </w:rPr>
      </w:pPr>
    </w:p>
    <w:p w14:paraId="17FA7109" w14:textId="77777777" w:rsidR="00B903D8" w:rsidRDefault="00B903D8">
      <w:pPr>
        <w:suppressAutoHyphens w:val="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53EEC893" w14:textId="0A919F80" w:rsidR="00AC1E9F" w:rsidRDefault="00B903D8" w:rsidP="00AC1E9F">
      <w:pPr>
        <w:pageBreakBefore/>
        <w:spacing w:after="240"/>
        <w:rPr>
          <w:rFonts w:ascii="Arial" w:hAnsi="Arial" w:cs="Arial"/>
          <w:b/>
          <w:bCs/>
          <w:sz w:val="22"/>
          <w:szCs w:val="22"/>
        </w:rPr>
      </w:pPr>
      <w:r w:rsidRPr="00B903D8">
        <w:rPr>
          <w:rFonts w:ascii="Arial" w:hAnsi="Arial" w:cs="Arial"/>
          <w:b/>
          <w:bCs/>
          <w:sz w:val="22"/>
          <w:szCs w:val="22"/>
        </w:rPr>
        <w:lastRenderedPageBreak/>
        <w:t>Le tableau qui suit se réfère aux 23 attendus de fin de formation initiale du référentiel « Former aux métiers du professorat et de l’éducation au XXIème siècle »</w:t>
      </w:r>
    </w:p>
    <w:tbl>
      <w:tblPr>
        <w:tblW w:w="103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7"/>
        <w:gridCol w:w="5029"/>
        <w:gridCol w:w="595"/>
        <w:gridCol w:w="595"/>
        <w:gridCol w:w="596"/>
        <w:gridCol w:w="595"/>
        <w:gridCol w:w="596"/>
      </w:tblGrid>
      <w:tr w:rsidR="00AC1E9F" w:rsidRPr="001D17FF" w14:paraId="181FC2D6" w14:textId="77777777" w:rsidTr="00AC1E9F">
        <w:trPr>
          <w:trHeight w:val="690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AA4F0" w14:textId="2E961631" w:rsidR="00AC1E9F" w:rsidRPr="00AC1E9F" w:rsidRDefault="00AC1E9F" w:rsidP="00C96E7B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1E9F">
              <w:rPr>
                <w:rFonts w:ascii="Arial" w:hAnsi="Arial" w:cs="Arial"/>
                <w:b/>
                <w:bCs/>
                <w:sz w:val="20"/>
                <w:szCs w:val="20"/>
              </w:rPr>
              <w:t> Focales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63CB6" w14:textId="36CD6B08" w:rsidR="00AC1E9F" w:rsidRPr="00AC1E9F" w:rsidRDefault="00AC1E9F" w:rsidP="00C96E7B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1E9F">
              <w:rPr>
                <w:rFonts w:ascii="Arial" w:hAnsi="Arial" w:cs="Arial"/>
                <w:b/>
                <w:bCs/>
                <w:sz w:val="20"/>
                <w:szCs w:val="20"/>
              </w:rPr>
              <w:t>Synthèse des attendus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414CA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1E9F">
              <w:rPr>
                <w:rFonts w:ascii="Arial" w:hAnsi="Arial" w:cs="Arial"/>
                <w:b/>
                <w:bCs/>
                <w:sz w:val="20"/>
                <w:szCs w:val="20"/>
              </w:rPr>
              <w:t>NS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E8132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1E9F">
              <w:rPr>
                <w:rFonts w:ascii="Arial" w:hAnsi="Arial" w:cs="Arial"/>
                <w:b/>
                <w:bCs/>
                <w:sz w:val="20"/>
                <w:szCs w:val="20"/>
              </w:rPr>
              <w:t>N1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F1FA6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1E9F">
              <w:rPr>
                <w:rFonts w:ascii="Arial" w:hAnsi="Arial" w:cs="Arial"/>
                <w:b/>
                <w:bCs/>
                <w:sz w:val="20"/>
                <w:szCs w:val="20"/>
              </w:rPr>
              <w:t>N2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DFDE4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1E9F">
              <w:rPr>
                <w:rFonts w:ascii="Arial" w:hAnsi="Arial" w:cs="Arial"/>
                <w:b/>
                <w:bCs/>
                <w:sz w:val="20"/>
                <w:szCs w:val="20"/>
              </w:rPr>
              <w:t>N3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342204D2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1E9F">
              <w:rPr>
                <w:rFonts w:ascii="Arial" w:hAnsi="Arial" w:cs="Arial"/>
                <w:b/>
                <w:bCs/>
                <w:sz w:val="20"/>
                <w:szCs w:val="20"/>
              </w:rPr>
              <w:t>N4</w:t>
            </w:r>
          </w:p>
        </w:tc>
      </w:tr>
      <w:tr w:rsidR="00AC1E9F" w:rsidRPr="001D17FF" w14:paraId="19B3B814" w14:textId="77777777" w:rsidTr="00C96E7B">
        <w:trPr>
          <w:trHeight w:val="915"/>
        </w:trPr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2375A" w14:textId="77777777" w:rsidR="00AC1E9F" w:rsidRPr="00AC1E9F" w:rsidRDefault="00AC1E9F" w:rsidP="00C96E7B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1E9F">
              <w:rPr>
                <w:rFonts w:ascii="Arial" w:hAnsi="Arial" w:cs="Arial"/>
                <w:b/>
                <w:bCs/>
                <w:sz w:val="20"/>
                <w:szCs w:val="20"/>
              </w:rPr>
              <w:t>Le professeur documentaliste, concepteur et pilote d'un enseignement inclusif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24698" w14:textId="77777777" w:rsidR="00AC1E9F" w:rsidRPr="00AC1E9F" w:rsidRDefault="00AC1E9F" w:rsidP="00C96E7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AC1E9F">
              <w:rPr>
                <w:rFonts w:ascii="Arial" w:hAnsi="Arial" w:cs="Arial"/>
                <w:sz w:val="20"/>
                <w:szCs w:val="20"/>
              </w:rPr>
              <w:t>Capacité à concevoir ses enseignements</w:t>
            </w:r>
            <w:r w:rsidRPr="00AC1E9F">
              <w:rPr>
                <w:rFonts w:ascii="Arial" w:hAnsi="Arial" w:cs="Arial"/>
                <w:sz w:val="20"/>
                <w:szCs w:val="20"/>
              </w:rPr>
              <w:br/>
            </w:r>
            <w:r w:rsidRPr="00AC1E9F">
              <w:rPr>
                <w:rFonts w:ascii="Arial" w:hAnsi="Arial" w:cs="Arial"/>
                <w:i/>
                <w:iCs/>
                <w:sz w:val="20"/>
                <w:szCs w:val="20"/>
              </w:rPr>
              <w:t>Attendus : 2, 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B1952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75267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11DAD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C2AAB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57DE480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E9F" w:rsidRPr="001D17FF" w14:paraId="6DAE48FD" w14:textId="77777777" w:rsidTr="00C96E7B">
        <w:trPr>
          <w:trHeight w:val="1170"/>
        </w:trPr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985E0" w14:textId="77777777" w:rsidR="00AC1E9F" w:rsidRPr="00AC1E9F" w:rsidRDefault="00AC1E9F" w:rsidP="00C96E7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9519" w14:textId="77777777" w:rsidR="00AC1E9F" w:rsidRPr="00AC1E9F" w:rsidRDefault="00AC1E9F" w:rsidP="00C96E7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AC1E9F">
              <w:rPr>
                <w:rFonts w:ascii="Arial" w:hAnsi="Arial" w:cs="Arial"/>
                <w:sz w:val="20"/>
                <w:szCs w:val="20"/>
              </w:rPr>
              <w:t>Capacité à mettre en œuvre des situations d'apprentissage</w:t>
            </w:r>
            <w:r w:rsidRPr="00AC1E9F">
              <w:rPr>
                <w:rFonts w:ascii="Arial" w:hAnsi="Arial" w:cs="Arial"/>
                <w:sz w:val="20"/>
                <w:szCs w:val="20"/>
              </w:rPr>
              <w:br/>
            </w:r>
            <w:r w:rsidRPr="00AC1E9F">
              <w:rPr>
                <w:rFonts w:ascii="Arial" w:hAnsi="Arial" w:cs="Arial"/>
                <w:i/>
                <w:iCs/>
                <w:sz w:val="20"/>
                <w:szCs w:val="20"/>
              </w:rPr>
              <w:t>Attendus : 3, 5, 6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1DF29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0421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A56D5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F1FB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78D2AC3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E9F" w:rsidRPr="001D17FF" w14:paraId="202C4DB4" w14:textId="77777777" w:rsidTr="00C96E7B">
        <w:trPr>
          <w:trHeight w:val="720"/>
        </w:trPr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FD0F" w14:textId="77777777" w:rsidR="00AC1E9F" w:rsidRPr="00AC1E9F" w:rsidRDefault="00AC1E9F" w:rsidP="00C96E7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2F8B3" w14:textId="77777777" w:rsidR="00AC1E9F" w:rsidRPr="00AC1E9F" w:rsidRDefault="00AC1E9F" w:rsidP="00C96E7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AC1E9F">
              <w:rPr>
                <w:rFonts w:ascii="Arial" w:hAnsi="Arial" w:cs="Arial"/>
                <w:sz w:val="20"/>
                <w:szCs w:val="20"/>
              </w:rPr>
              <w:t>Capacité à évaluer les apprentissages des élèves</w:t>
            </w:r>
            <w:r w:rsidRPr="00AC1E9F">
              <w:rPr>
                <w:rFonts w:ascii="Arial" w:hAnsi="Arial" w:cs="Arial"/>
                <w:sz w:val="20"/>
                <w:szCs w:val="20"/>
              </w:rPr>
              <w:br/>
            </w:r>
            <w:r w:rsidRPr="00AC1E9F">
              <w:rPr>
                <w:rFonts w:ascii="Arial" w:hAnsi="Arial" w:cs="Arial"/>
                <w:i/>
                <w:iCs/>
                <w:sz w:val="20"/>
                <w:szCs w:val="20"/>
              </w:rPr>
              <w:t>Attendus : 1, 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BB31C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308F8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BFD18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943E2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D9DF77D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E9F" w:rsidRPr="001D17FF" w14:paraId="7788B78C" w14:textId="77777777" w:rsidTr="00C96E7B">
        <w:trPr>
          <w:trHeight w:val="825"/>
        </w:trPr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DBD51" w14:textId="77777777" w:rsidR="00AC1E9F" w:rsidRPr="00AC1E9F" w:rsidRDefault="00AC1E9F" w:rsidP="00C96E7B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1E9F">
              <w:rPr>
                <w:rFonts w:ascii="Arial" w:hAnsi="Arial" w:cs="Arial"/>
                <w:b/>
                <w:bCs/>
                <w:sz w:val="20"/>
                <w:szCs w:val="20"/>
              </w:rPr>
              <w:t>Le professeur documentaliste, acteur de la communauté éducative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4BED7" w14:textId="77777777" w:rsidR="00AC1E9F" w:rsidRPr="00AC1E9F" w:rsidRDefault="00AC1E9F" w:rsidP="00C96E7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AC1E9F">
              <w:rPr>
                <w:rFonts w:ascii="Arial" w:hAnsi="Arial" w:cs="Arial"/>
                <w:sz w:val="20"/>
                <w:szCs w:val="20"/>
              </w:rPr>
              <w:t>Capacité à s'inscrire dans un cadre réglementaire et éthique</w:t>
            </w:r>
            <w:r w:rsidRPr="00AC1E9F">
              <w:rPr>
                <w:rFonts w:ascii="Arial" w:hAnsi="Arial" w:cs="Arial"/>
                <w:sz w:val="20"/>
                <w:szCs w:val="20"/>
              </w:rPr>
              <w:br/>
            </w:r>
            <w:r w:rsidRPr="00AC1E9F">
              <w:rPr>
                <w:rFonts w:ascii="Arial" w:hAnsi="Arial" w:cs="Arial"/>
                <w:i/>
                <w:iCs/>
                <w:sz w:val="20"/>
                <w:szCs w:val="20"/>
              </w:rPr>
              <w:t>Attendus :  8, 9, 10, 11, 17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A25F5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EF866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C5D6F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9593F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8B46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E9F" w:rsidRPr="001D17FF" w14:paraId="6418B4B5" w14:textId="77777777" w:rsidTr="00C96E7B">
        <w:trPr>
          <w:trHeight w:val="780"/>
        </w:trPr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65BC3" w14:textId="77777777" w:rsidR="00AC1E9F" w:rsidRPr="00AC1E9F" w:rsidRDefault="00AC1E9F" w:rsidP="00C96E7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B22E1" w14:textId="77777777" w:rsidR="00AC1E9F" w:rsidRPr="00AC1E9F" w:rsidRDefault="00AC1E9F" w:rsidP="00C96E7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AC1E9F">
              <w:rPr>
                <w:rFonts w:ascii="Arial" w:hAnsi="Arial" w:cs="Arial"/>
                <w:sz w:val="20"/>
                <w:szCs w:val="20"/>
              </w:rPr>
              <w:t>Capacité à s'inscrire dans une démarche collective</w:t>
            </w:r>
            <w:r w:rsidRPr="00AC1E9F">
              <w:rPr>
                <w:rFonts w:ascii="Arial" w:hAnsi="Arial" w:cs="Arial"/>
                <w:sz w:val="20"/>
                <w:szCs w:val="20"/>
              </w:rPr>
              <w:br/>
            </w:r>
            <w:r w:rsidRPr="00AC1E9F">
              <w:rPr>
                <w:rFonts w:ascii="Arial" w:hAnsi="Arial" w:cs="Arial"/>
                <w:i/>
                <w:iCs/>
                <w:sz w:val="20"/>
                <w:szCs w:val="20"/>
              </w:rPr>
              <w:t>Attendus : 13, 14, 15, 16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5DFD1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812BF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3D73E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545A8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1998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E9F" w:rsidRPr="001D17FF" w14:paraId="20E0C380" w14:textId="77777777" w:rsidTr="00C96E7B">
        <w:trPr>
          <w:trHeight w:val="855"/>
        </w:trPr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97173" w14:textId="77777777" w:rsidR="00AC1E9F" w:rsidRPr="00AC1E9F" w:rsidRDefault="00AC1E9F" w:rsidP="00C96E7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21F9F" w14:textId="77777777" w:rsidR="00AC1E9F" w:rsidRPr="00AC1E9F" w:rsidRDefault="00AC1E9F" w:rsidP="00C96E7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AC1E9F">
              <w:rPr>
                <w:rFonts w:ascii="Arial" w:hAnsi="Arial" w:cs="Arial"/>
                <w:sz w:val="20"/>
                <w:szCs w:val="20"/>
              </w:rPr>
              <w:t>Capacité à inscrire les élèves dans la communauté éducative</w:t>
            </w:r>
            <w:r w:rsidRPr="00AC1E9F">
              <w:rPr>
                <w:rFonts w:ascii="Arial" w:hAnsi="Arial" w:cs="Arial"/>
                <w:sz w:val="20"/>
                <w:szCs w:val="20"/>
              </w:rPr>
              <w:br/>
            </w:r>
            <w:r w:rsidRPr="00AC1E9F">
              <w:rPr>
                <w:rFonts w:ascii="Arial" w:hAnsi="Arial" w:cs="Arial"/>
                <w:i/>
                <w:iCs/>
                <w:sz w:val="20"/>
                <w:szCs w:val="20"/>
              </w:rPr>
              <w:t>Attendus : 12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3DE3F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1D54E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0D094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E7CEE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9505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E9F" w:rsidRPr="001D17FF" w14:paraId="3D5982F6" w14:textId="77777777" w:rsidTr="00C96E7B">
        <w:trPr>
          <w:trHeight w:val="855"/>
        </w:trPr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8C171" w14:textId="77777777" w:rsidR="00AC1E9F" w:rsidRPr="00AC1E9F" w:rsidRDefault="00AC1E9F" w:rsidP="00C96E7B">
            <w:pPr>
              <w:pStyle w:val="Standar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1E9F">
              <w:rPr>
                <w:rFonts w:ascii="Arial" w:hAnsi="Arial" w:cs="Arial"/>
                <w:b/>
                <w:bCs/>
                <w:sz w:val="20"/>
                <w:szCs w:val="20"/>
              </w:rPr>
              <w:t>Le professeur documentaliste, praticien réflexif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1F1E0" w14:textId="77777777" w:rsidR="00AC1E9F" w:rsidRPr="00AC1E9F" w:rsidRDefault="00AC1E9F" w:rsidP="00C96E7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AC1E9F">
              <w:rPr>
                <w:rFonts w:ascii="Arial" w:hAnsi="Arial" w:cs="Arial"/>
                <w:sz w:val="20"/>
                <w:szCs w:val="20"/>
              </w:rPr>
              <w:t>Capacité à se documenter et à communiquer professionnellement</w:t>
            </w:r>
            <w:r w:rsidRPr="00AC1E9F">
              <w:rPr>
                <w:rFonts w:ascii="Arial" w:hAnsi="Arial" w:cs="Arial"/>
                <w:sz w:val="20"/>
                <w:szCs w:val="20"/>
              </w:rPr>
              <w:br/>
            </w:r>
            <w:r w:rsidRPr="00AC1E9F">
              <w:rPr>
                <w:rFonts w:ascii="Arial" w:hAnsi="Arial" w:cs="Arial"/>
                <w:i/>
                <w:iCs/>
                <w:sz w:val="20"/>
                <w:szCs w:val="20"/>
              </w:rPr>
              <w:t>Attendus : 20, 21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918CF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98F8B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4B93D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328A8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1CBAA85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E9F" w:rsidRPr="001D17FF" w14:paraId="504A8B31" w14:textId="77777777" w:rsidTr="00C96E7B">
        <w:trPr>
          <w:trHeight w:val="900"/>
        </w:trPr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1FE9F" w14:textId="77777777" w:rsidR="00AC1E9F" w:rsidRPr="00AC1E9F" w:rsidRDefault="00AC1E9F" w:rsidP="00C96E7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1D8C7" w14:textId="77777777" w:rsidR="00AC1E9F" w:rsidRPr="00AC1E9F" w:rsidRDefault="00AC1E9F" w:rsidP="00C96E7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AC1E9F">
              <w:rPr>
                <w:rFonts w:ascii="Arial" w:hAnsi="Arial" w:cs="Arial"/>
                <w:sz w:val="20"/>
                <w:szCs w:val="20"/>
              </w:rPr>
              <w:t>Capacité à analyser et évaluer ses pratiques</w:t>
            </w:r>
            <w:r w:rsidRPr="00AC1E9F">
              <w:rPr>
                <w:rFonts w:ascii="Arial" w:hAnsi="Arial" w:cs="Arial"/>
                <w:sz w:val="20"/>
                <w:szCs w:val="20"/>
              </w:rPr>
              <w:br/>
            </w:r>
            <w:r w:rsidRPr="00AC1E9F">
              <w:rPr>
                <w:rFonts w:ascii="Arial" w:hAnsi="Arial" w:cs="Arial"/>
                <w:i/>
                <w:iCs/>
                <w:sz w:val="20"/>
                <w:szCs w:val="20"/>
              </w:rPr>
              <w:t>Attendus : 18, 19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61AEA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36DEE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D2517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4D731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8506BF6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E9F" w:rsidRPr="001D17FF" w14:paraId="01CABF39" w14:textId="77777777" w:rsidTr="00C96E7B">
        <w:trPr>
          <w:trHeight w:val="870"/>
        </w:trPr>
        <w:tc>
          <w:tcPr>
            <w:tcW w:w="23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AB3F0" w14:textId="77777777" w:rsidR="00AC1E9F" w:rsidRPr="00AC1E9F" w:rsidRDefault="00AC1E9F" w:rsidP="00C96E7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5CF8F" w14:textId="77777777" w:rsidR="00AC1E9F" w:rsidRPr="00AC1E9F" w:rsidRDefault="00AC1E9F" w:rsidP="00C96E7B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 w:rsidRPr="00AC1E9F">
              <w:rPr>
                <w:rFonts w:ascii="Arial" w:hAnsi="Arial" w:cs="Arial"/>
                <w:sz w:val="20"/>
                <w:szCs w:val="20"/>
              </w:rPr>
              <w:t>Capacité à se former</w:t>
            </w:r>
            <w:r w:rsidRPr="00AC1E9F">
              <w:rPr>
                <w:rFonts w:ascii="Arial" w:hAnsi="Arial" w:cs="Arial"/>
                <w:sz w:val="20"/>
                <w:szCs w:val="20"/>
              </w:rPr>
              <w:br/>
            </w:r>
            <w:r w:rsidRPr="00AC1E9F">
              <w:rPr>
                <w:rFonts w:ascii="Arial" w:hAnsi="Arial" w:cs="Arial"/>
                <w:i/>
                <w:iCs/>
                <w:sz w:val="20"/>
                <w:szCs w:val="20"/>
              </w:rPr>
              <w:t>Attendus : 22, 23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84D5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C97BA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584D2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56CB8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1E88F34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E9F" w:rsidRPr="001D17FF" w14:paraId="737B9E9B" w14:textId="77777777" w:rsidTr="00C96E7B">
        <w:trPr>
          <w:trHeight w:val="870"/>
        </w:trPr>
        <w:tc>
          <w:tcPr>
            <w:tcW w:w="23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2AE94" w14:textId="77777777" w:rsidR="005C1D20" w:rsidRDefault="00AC1E9F" w:rsidP="00C96E7B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1E9F">
              <w:rPr>
                <w:rFonts w:ascii="Arial" w:hAnsi="Arial" w:cs="Arial"/>
                <w:b/>
                <w:bCs/>
                <w:sz w:val="20"/>
                <w:szCs w:val="20"/>
              </w:rPr>
              <w:t>Le professeur</w:t>
            </w:r>
          </w:p>
          <w:p w14:paraId="5A168E99" w14:textId="0AE8C1E2" w:rsidR="00AC1E9F" w:rsidRPr="00AC1E9F" w:rsidRDefault="00AC1E9F" w:rsidP="00C96E7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AC1E9F">
              <w:rPr>
                <w:rFonts w:ascii="Arial" w:hAnsi="Arial" w:cs="Arial"/>
                <w:b/>
                <w:bCs/>
                <w:sz w:val="20"/>
                <w:szCs w:val="20"/>
              </w:rPr>
              <w:t>documentaliste, maître d’œuvre</w:t>
            </w: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979D3" w14:textId="77777777" w:rsidR="00AC1E9F" w:rsidRPr="00AC1E9F" w:rsidRDefault="00AC1E9F" w:rsidP="00C96E7B">
            <w:pPr>
              <w:pStyle w:val="Standard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C1E9F">
              <w:rPr>
                <w:rStyle w:val="Accentuation"/>
                <w:rFonts w:ascii="Arial" w:hAnsi="Arial" w:cs="Arial"/>
                <w:i w:val="0"/>
                <w:iCs w:val="0"/>
                <w:sz w:val="20"/>
                <w:szCs w:val="20"/>
              </w:rPr>
              <w:t>Capacités à mettre en œuvre l’acquisition par tous les élèves d’une culture de l’information et des médias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4FE6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CDF88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827FE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30EF8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3215D0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E9F" w:rsidRPr="001D17FF" w14:paraId="4673587B" w14:textId="77777777" w:rsidTr="00C96E7B">
        <w:trPr>
          <w:trHeight w:val="870"/>
        </w:trPr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09C8A" w14:textId="77777777" w:rsidR="00AC1E9F" w:rsidRPr="00AC1E9F" w:rsidRDefault="00AC1E9F" w:rsidP="00C96E7B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23A44" w14:textId="77777777" w:rsidR="00AC1E9F" w:rsidRPr="00AC1E9F" w:rsidRDefault="00AC1E9F" w:rsidP="00C96E7B">
            <w:pPr>
              <w:pStyle w:val="Standard"/>
              <w:widowControl w:val="0"/>
              <w:rPr>
                <w:rStyle w:val="Accentuation"/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AC1E9F">
              <w:rPr>
                <w:rFonts w:ascii="Arial" w:hAnsi="Arial" w:cs="Arial"/>
                <w:sz w:val="20"/>
                <w:szCs w:val="20"/>
              </w:rPr>
              <w:t>Capacité à mettre en œuvre l’organisation des ressources pédagogiques de l’établissement et leur mise à disposition auprès de la communauté éducative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21E44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FEF31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8187E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096FA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5CE2BE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E9F" w:rsidRPr="001D17FF" w14:paraId="5CE9DA9B" w14:textId="77777777" w:rsidTr="00C96E7B">
        <w:trPr>
          <w:trHeight w:val="870"/>
        </w:trPr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64F22" w14:textId="77777777" w:rsidR="00AC1E9F" w:rsidRPr="00AC1E9F" w:rsidRDefault="00AC1E9F" w:rsidP="00C96E7B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6AD22" w14:textId="77777777" w:rsidR="00AC1E9F" w:rsidRPr="00AC1E9F" w:rsidRDefault="00AC1E9F" w:rsidP="00C96E7B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C1E9F">
              <w:rPr>
                <w:rFonts w:ascii="Arial" w:hAnsi="Arial" w:cs="Arial"/>
                <w:sz w:val="20"/>
                <w:szCs w:val="20"/>
              </w:rPr>
              <w:t>Capacité à mettre en œuvre la politique documentaire de l’établissement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CCCC3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45C2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8F321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3EFB0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1EFD57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E9F" w:rsidRPr="001D17FF" w14:paraId="7FD1EFA6" w14:textId="77777777" w:rsidTr="00C96E7B">
        <w:trPr>
          <w:trHeight w:val="870"/>
        </w:trPr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44AA5" w14:textId="77777777" w:rsidR="00AC1E9F" w:rsidRPr="00AC1E9F" w:rsidRDefault="00AC1E9F" w:rsidP="00C96E7B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069B8" w14:textId="77777777" w:rsidR="00AC1E9F" w:rsidRPr="00AC1E9F" w:rsidRDefault="00AC1E9F" w:rsidP="00C96E7B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C1E9F">
              <w:rPr>
                <w:rFonts w:ascii="Arial" w:hAnsi="Arial" w:cs="Arial"/>
                <w:sz w:val="20"/>
                <w:szCs w:val="20"/>
              </w:rPr>
              <w:t>Capacité à contribuer à organiser les espaces physiques et numériques de l’établissement pour faciliter l’accès progressif des élèves à l’autonomie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48027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51682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D57DC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07C93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C7CB61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E9F" w:rsidRPr="001D17FF" w14:paraId="51C6952A" w14:textId="77777777" w:rsidTr="00C96E7B">
        <w:trPr>
          <w:trHeight w:val="699"/>
        </w:trPr>
        <w:tc>
          <w:tcPr>
            <w:tcW w:w="23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3A1FA" w14:textId="77777777" w:rsidR="00AC1E9F" w:rsidRPr="00AC1E9F" w:rsidRDefault="00AC1E9F" w:rsidP="00C96E7B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9B23C" w14:textId="77777777" w:rsidR="00AC1E9F" w:rsidRPr="00AC1E9F" w:rsidRDefault="00AC1E9F" w:rsidP="00C96E7B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C1E9F">
              <w:rPr>
                <w:rFonts w:ascii="Arial" w:hAnsi="Arial" w:cs="Arial"/>
                <w:sz w:val="20"/>
                <w:szCs w:val="20"/>
              </w:rPr>
              <w:t>Capacité à développer une politique de lecture en relation avec les professeurs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78D66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86795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A9DB0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04B9D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E1CEC7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1E9F" w:rsidRPr="001D17FF" w14:paraId="61AD4C74" w14:textId="77777777" w:rsidTr="00C96E7B">
        <w:trPr>
          <w:trHeight w:val="870"/>
        </w:trPr>
        <w:tc>
          <w:tcPr>
            <w:tcW w:w="23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5432D" w14:textId="77777777" w:rsidR="00AC1E9F" w:rsidRPr="00AC1E9F" w:rsidRDefault="00AC1E9F" w:rsidP="00C96E7B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EE3CC" w14:textId="77777777" w:rsidR="00AC1E9F" w:rsidRPr="00AC1E9F" w:rsidRDefault="00AC1E9F" w:rsidP="00C96E7B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AC1E9F">
              <w:rPr>
                <w:rFonts w:ascii="Arial" w:hAnsi="Arial" w:cs="Arial"/>
                <w:sz w:val="20"/>
                <w:szCs w:val="20"/>
              </w:rPr>
              <w:t>Capacité à mettre en place des projets stimulant la lecture, la découverte des cultures artistique, scientifique et technique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5E9C5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5EA2E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5C8B8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204CC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EEEAAA" w14:textId="77777777" w:rsidR="00AC1E9F" w:rsidRPr="00AC1E9F" w:rsidRDefault="00AC1E9F" w:rsidP="00C96E7B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98C734" w14:textId="77777777" w:rsidR="0007593F" w:rsidRDefault="0007593F" w:rsidP="00AC1E9F">
      <w:pPr>
        <w:pStyle w:val="Standard"/>
      </w:pPr>
    </w:p>
    <w:sectPr w:rsidR="0007593F">
      <w:pgSz w:w="11906" w:h="16820"/>
      <w:pgMar w:top="851" w:right="813" w:bottom="851" w:left="77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EF2C8" w14:textId="77777777" w:rsidR="0078648B" w:rsidRDefault="0078648B">
      <w:r>
        <w:separator/>
      </w:r>
    </w:p>
  </w:endnote>
  <w:endnote w:type="continuationSeparator" w:id="0">
    <w:p w14:paraId="617A04A5" w14:textId="77777777" w:rsidR="0078648B" w:rsidRDefault="0078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panose1 w:val="020B0604020202020204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iberation Serif"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B5DD9" w14:textId="77777777" w:rsidR="0078648B" w:rsidRDefault="0078648B">
      <w:r>
        <w:rPr>
          <w:color w:val="000000"/>
        </w:rPr>
        <w:separator/>
      </w:r>
    </w:p>
  </w:footnote>
  <w:footnote w:type="continuationSeparator" w:id="0">
    <w:p w14:paraId="0D02AA67" w14:textId="77777777" w:rsidR="0078648B" w:rsidRDefault="00786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907"/>
    <w:multiLevelType w:val="multilevel"/>
    <w:tmpl w:val="DB9C7810"/>
    <w:styleLink w:val="WWNum13"/>
    <w:lvl w:ilvl="0">
      <w:numFmt w:val="bullet"/>
      <w:lvlText w:val="-"/>
      <w:lvlJc w:val="left"/>
      <w:pPr>
        <w:ind w:left="400" w:hanging="360"/>
      </w:pPr>
      <w:rPr>
        <w:rFonts w:ascii="Times New Roman" w:eastAsia="Yu Mincho" w:hAnsi="Times New Roman" w:cs="Calibri Light"/>
      </w:rPr>
    </w:lvl>
    <w:lvl w:ilvl="1">
      <w:numFmt w:val="bullet"/>
      <w:lvlText w:val="o"/>
      <w:lvlJc w:val="left"/>
      <w:pPr>
        <w:ind w:left="11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60" w:hanging="360"/>
      </w:pPr>
      <w:rPr>
        <w:rFonts w:ascii="Wingdings" w:hAnsi="Wingdings"/>
      </w:rPr>
    </w:lvl>
  </w:abstractNum>
  <w:abstractNum w:abstractNumId="1" w15:restartNumberingAfterBreak="0">
    <w:nsid w:val="1D631929"/>
    <w:multiLevelType w:val="multilevel"/>
    <w:tmpl w:val="C7B4F3D0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Calibri Ligh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30C0210"/>
    <w:multiLevelType w:val="multilevel"/>
    <w:tmpl w:val="91DE577E"/>
    <w:styleLink w:val="WWNum11"/>
    <w:lvl w:ilvl="0">
      <w:numFmt w:val="bullet"/>
      <w:lvlText w:val="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60B054E"/>
    <w:multiLevelType w:val="multilevel"/>
    <w:tmpl w:val="4112DE16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 Light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0A623C5"/>
    <w:multiLevelType w:val="multilevel"/>
    <w:tmpl w:val="0AF4A852"/>
    <w:styleLink w:val="Aucu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 w15:restartNumberingAfterBreak="0">
    <w:nsid w:val="54EB0E14"/>
    <w:multiLevelType w:val="multilevel"/>
    <w:tmpl w:val="AAEE1294"/>
    <w:styleLink w:val="WWNum5"/>
    <w:lvl w:ilvl="0"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Calibri Ligh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BA0550F"/>
    <w:multiLevelType w:val="multilevel"/>
    <w:tmpl w:val="D8DAE3DA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 Light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6D13C0E"/>
    <w:multiLevelType w:val="multilevel"/>
    <w:tmpl w:val="36DCF670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Calibri Ligh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84A3B45"/>
    <w:multiLevelType w:val="multilevel"/>
    <w:tmpl w:val="117C3802"/>
    <w:styleLink w:val="WWNum9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 Light"/>
        <w:color w:val="000000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0DA30A7"/>
    <w:multiLevelType w:val="multilevel"/>
    <w:tmpl w:val="6616F26C"/>
    <w:styleLink w:val="WWNum8"/>
    <w:lvl w:ilvl="0"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Calibri Ligh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6586AFC"/>
    <w:multiLevelType w:val="multilevel"/>
    <w:tmpl w:val="069871D2"/>
    <w:styleLink w:val="WWNum12"/>
    <w:lvl w:ilvl="0">
      <w:numFmt w:val="bullet"/>
      <w:lvlText w:val="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8971110"/>
    <w:multiLevelType w:val="multilevel"/>
    <w:tmpl w:val="9510279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91A30FF"/>
    <w:multiLevelType w:val="multilevel"/>
    <w:tmpl w:val="DA466F6E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EED1D59"/>
    <w:multiLevelType w:val="multilevel"/>
    <w:tmpl w:val="5150F75A"/>
    <w:styleLink w:val="WWNum7"/>
    <w:lvl w:ilvl="0">
      <w:numFmt w:val="bullet"/>
      <w:lvlText w:val="-"/>
      <w:lvlJc w:val="left"/>
      <w:pPr>
        <w:ind w:left="720" w:hanging="360"/>
      </w:pPr>
      <w:rPr>
        <w:rFonts w:ascii="Times New Roman" w:eastAsia="Yu Mincho" w:hAnsi="Times New Roman" w:cs="Calibri Ligh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64579490">
    <w:abstractNumId w:val="4"/>
  </w:num>
  <w:num w:numId="2" w16cid:durableId="751318169">
    <w:abstractNumId w:val="11"/>
  </w:num>
  <w:num w:numId="3" w16cid:durableId="1866745276">
    <w:abstractNumId w:val="3"/>
  </w:num>
  <w:num w:numId="4" w16cid:durableId="1993635562">
    <w:abstractNumId w:val="6"/>
  </w:num>
  <w:num w:numId="5" w16cid:durableId="1023628522">
    <w:abstractNumId w:val="7"/>
  </w:num>
  <w:num w:numId="6" w16cid:durableId="1021933087">
    <w:abstractNumId w:val="5"/>
  </w:num>
  <w:num w:numId="7" w16cid:durableId="620502217">
    <w:abstractNumId w:val="1"/>
  </w:num>
  <w:num w:numId="8" w16cid:durableId="297803729">
    <w:abstractNumId w:val="13"/>
  </w:num>
  <w:num w:numId="9" w16cid:durableId="1232736002">
    <w:abstractNumId w:val="9"/>
  </w:num>
  <w:num w:numId="10" w16cid:durableId="1772698170">
    <w:abstractNumId w:val="8"/>
  </w:num>
  <w:num w:numId="11" w16cid:durableId="652880338">
    <w:abstractNumId w:val="12"/>
  </w:num>
  <w:num w:numId="12" w16cid:durableId="1435397883">
    <w:abstractNumId w:val="2"/>
  </w:num>
  <w:num w:numId="13" w16cid:durableId="1107965393">
    <w:abstractNumId w:val="10"/>
  </w:num>
  <w:num w:numId="14" w16cid:durableId="868378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93F"/>
    <w:rsid w:val="0007593F"/>
    <w:rsid w:val="00300BAC"/>
    <w:rsid w:val="005B70CD"/>
    <w:rsid w:val="005C1D20"/>
    <w:rsid w:val="00613094"/>
    <w:rsid w:val="00735F08"/>
    <w:rsid w:val="0078648B"/>
    <w:rsid w:val="00AC1E9F"/>
    <w:rsid w:val="00B903D8"/>
    <w:rsid w:val="00C84A02"/>
    <w:rsid w:val="00CD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1E86"/>
  <w15:docId w15:val="{CB8184FF-30BE-4CFC-B802-AAE12DE9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F"/>
        <w:kern w:val="3"/>
        <w:sz w:val="24"/>
        <w:szCs w:val="24"/>
        <w:lang w:val="fr-F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Yu Mincho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before="113" w:after="113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phedeliste">
    <w:name w:val="List Paragraph"/>
    <w:basedOn w:val="Standard"/>
    <w:pPr>
      <w:ind w:left="7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tabs>
        <w:tab w:val="center" w:pos="4536"/>
        <w:tab w:val="right" w:pos="9072"/>
      </w:tabs>
    </w:pPr>
    <w:rPr>
      <w:rFonts w:eastAsia="Times New Roman" w:cs="Times New Roman"/>
      <w:sz w:val="22"/>
      <w:szCs w:val="22"/>
    </w:r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widowControl w:val="0"/>
      <w:suppressLineNumbers/>
    </w:pPr>
    <w:rPr>
      <w:rFonts w:ascii="Liberation Serif" w:eastAsia="NSimSun" w:hAnsi="Liberation Serif" w:cs="Lucida Sans"/>
      <w:lang w:eastAsia="zh-CN" w:bidi="hi-IN"/>
    </w:rPr>
  </w:style>
  <w:style w:type="paragraph" w:styleId="Textedebulles">
    <w:name w:val="Balloon Text"/>
    <w:basedOn w:val="Standard"/>
    <w:rPr>
      <w:rFonts w:ascii="Lucida Grande" w:eastAsia="Lucida Grande" w:hAnsi="Lucida Grande" w:cs="Lucida Grande"/>
      <w:sz w:val="18"/>
      <w:szCs w:val="18"/>
    </w:rPr>
  </w:style>
  <w:style w:type="character" w:customStyle="1" w:styleId="En-tteCar">
    <w:name w:val="En-tête Car"/>
    <w:basedOn w:val="Policepardfaut"/>
    <w:rPr>
      <w:rFonts w:ascii="Calibri" w:eastAsia="Times New Roman" w:hAnsi="Calibri" w:cs="Times New Roman"/>
      <w:sz w:val="22"/>
      <w:szCs w:val="22"/>
    </w:rPr>
  </w:style>
  <w:style w:type="character" w:customStyle="1" w:styleId="PieddepageCar">
    <w:name w:val="Pied de page Car"/>
    <w:basedOn w:val="Policepardfaut"/>
    <w:rPr>
      <w:rFonts w:eastAsia="Yu Mincho"/>
    </w:rPr>
  </w:style>
  <w:style w:type="character" w:customStyle="1" w:styleId="TextedebullesCar">
    <w:name w:val="Texte de bulles Car"/>
    <w:basedOn w:val="Policepardfaut"/>
    <w:rPr>
      <w:rFonts w:ascii="Lucida Grande" w:eastAsia="Yu Mincho" w:hAnsi="Lucida Grande" w:cs="Lucida Grande"/>
      <w:sz w:val="18"/>
      <w:szCs w:val="18"/>
    </w:rPr>
  </w:style>
  <w:style w:type="character" w:customStyle="1" w:styleId="ListLabel1">
    <w:name w:val="ListLabel 1"/>
    <w:rPr>
      <w:rFonts w:eastAsia="Times New Roman" w:cs="Calibri Light"/>
      <w:color w:val="00000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Calibri Light"/>
      <w:color w:val="000000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Yu Mincho" w:cs="Calibri Light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Yu Mincho" w:cs="Calibri Light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eastAsia="Yu Mincho" w:cs="Calibri Light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eastAsia="Yu Mincho" w:cs="Calibri Light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eastAsia="Yu Mincho" w:cs="Calibri Light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eastAsia="Times New Roman" w:cs="Calibri Light"/>
      <w:color w:val="000000"/>
      <w:sz w:val="20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eastAsia="Yu Mincho" w:cs="Calibri Light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cs="Courier New"/>
    </w:rPr>
  </w:style>
  <w:style w:type="character" w:customStyle="1" w:styleId="ListLabel39">
    <w:name w:val="ListLabel 39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Aucuneliste1">
    <w:name w:val="Aucune liste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numbering" w:customStyle="1" w:styleId="WWNum4">
    <w:name w:val="WWNum4"/>
    <w:basedOn w:val="Aucuneliste"/>
    <w:pPr>
      <w:numPr>
        <w:numId w:val="5"/>
      </w:numPr>
    </w:pPr>
  </w:style>
  <w:style w:type="numbering" w:customStyle="1" w:styleId="WWNum5">
    <w:name w:val="WWNum5"/>
    <w:basedOn w:val="Aucuneliste"/>
    <w:pPr>
      <w:numPr>
        <w:numId w:val="6"/>
      </w:numPr>
    </w:pPr>
  </w:style>
  <w:style w:type="numbering" w:customStyle="1" w:styleId="WWNum6">
    <w:name w:val="WWNum6"/>
    <w:basedOn w:val="Aucuneliste"/>
    <w:pPr>
      <w:numPr>
        <w:numId w:val="7"/>
      </w:numPr>
    </w:pPr>
  </w:style>
  <w:style w:type="numbering" w:customStyle="1" w:styleId="WWNum7">
    <w:name w:val="WWNum7"/>
    <w:basedOn w:val="Aucuneliste"/>
    <w:pPr>
      <w:numPr>
        <w:numId w:val="8"/>
      </w:numPr>
    </w:pPr>
  </w:style>
  <w:style w:type="numbering" w:customStyle="1" w:styleId="WWNum8">
    <w:name w:val="WWNum8"/>
    <w:basedOn w:val="Aucuneliste"/>
    <w:pPr>
      <w:numPr>
        <w:numId w:val="9"/>
      </w:numPr>
    </w:pPr>
  </w:style>
  <w:style w:type="numbering" w:customStyle="1" w:styleId="WWNum9">
    <w:name w:val="WWNum9"/>
    <w:basedOn w:val="Aucuneliste"/>
    <w:pPr>
      <w:numPr>
        <w:numId w:val="10"/>
      </w:numPr>
    </w:pPr>
  </w:style>
  <w:style w:type="numbering" w:customStyle="1" w:styleId="WWNum10">
    <w:name w:val="WWNum10"/>
    <w:basedOn w:val="Aucuneliste"/>
    <w:pPr>
      <w:numPr>
        <w:numId w:val="11"/>
      </w:numPr>
    </w:pPr>
  </w:style>
  <w:style w:type="numbering" w:customStyle="1" w:styleId="WWNum11">
    <w:name w:val="WWNum11"/>
    <w:basedOn w:val="Aucuneliste"/>
    <w:pPr>
      <w:numPr>
        <w:numId w:val="12"/>
      </w:numPr>
    </w:pPr>
  </w:style>
  <w:style w:type="numbering" w:customStyle="1" w:styleId="WWNum12">
    <w:name w:val="WWNum12"/>
    <w:basedOn w:val="Aucuneliste"/>
    <w:pPr>
      <w:numPr>
        <w:numId w:val="13"/>
      </w:numPr>
    </w:pPr>
  </w:style>
  <w:style w:type="numbering" w:customStyle="1" w:styleId="WWNum13">
    <w:name w:val="WWNum13"/>
    <w:basedOn w:val="Aucuneliste"/>
    <w:pPr>
      <w:numPr>
        <w:numId w:val="14"/>
      </w:numPr>
    </w:pPr>
  </w:style>
  <w:style w:type="character" w:styleId="Accentuation">
    <w:name w:val="Emphasis"/>
    <w:basedOn w:val="Policepardfaut"/>
    <w:uiPriority w:val="20"/>
    <w:qFormat/>
    <w:rsid w:val="00AC1E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Blandine Delecour</dc:creator>
  <cp:lastModifiedBy>Stéphanie YVEN</cp:lastModifiedBy>
  <cp:revision>4</cp:revision>
  <cp:lastPrinted>2022-06-21T10:34:00Z</cp:lastPrinted>
  <dcterms:created xsi:type="dcterms:W3CDTF">2022-09-23T08:14:00Z</dcterms:created>
  <dcterms:modified xsi:type="dcterms:W3CDTF">2024-07-09T10:57:00Z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